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22" w:rsidRDefault="007A562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A5622" w:rsidRDefault="007A5622">
      <w:pPr>
        <w:pStyle w:val="ConsPlusNormal"/>
        <w:jc w:val="both"/>
      </w:pPr>
    </w:p>
    <w:p w:rsidR="007A5622" w:rsidRDefault="007A5622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установлении в документации о закупке в качестве </w:t>
      </w:r>
      <w:proofErr w:type="gramStart"/>
      <w:r>
        <w:t>критерия оценки заявок наличия опыта работы</w:t>
      </w:r>
      <w:proofErr w:type="gramEnd"/>
      <w:r>
        <w:t xml:space="preserve"> у участника закупок по выполнению проектно-изыскательских работ по капитальному ремонту объекта капитального строительства, а также о возможности отстранения участника от участия в закупке при непредставлении документов и сведений, подтверждающих опыт работы.</w:t>
      </w:r>
    </w:p>
    <w:p w:rsidR="007A5622" w:rsidRDefault="007A5622">
      <w:pPr>
        <w:pStyle w:val="ConsPlusNormal"/>
        <w:jc w:val="both"/>
      </w:pPr>
    </w:p>
    <w:p w:rsidR="007A5622" w:rsidRDefault="007A5622">
      <w:pPr>
        <w:pStyle w:val="ConsPlusNormal"/>
        <w:ind w:firstLine="540"/>
        <w:jc w:val="both"/>
      </w:pPr>
      <w:r>
        <w:rPr>
          <w:b/>
        </w:rPr>
        <w:t>Ответ:</w:t>
      </w:r>
    </w:p>
    <w:p w:rsidR="007A5622" w:rsidRDefault="007A5622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7A5622" w:rsidRDefault="007A5622">
      <w:pPr>
        <w:pStyle w:val="ConsPlusTitle"/>
        <w:jc w:val="center"/>
      </w:pPr>
    </w:p>
    <w:p w:rsidR="007A5622" w:rsidRDefault="007A5622">
      <w:pPr>
        <w:pStyle w:val="ConsPlusTitle"/>
        <w:jc w:val="center"/>
      </w:pPr>
      <w:r>
        <w:t>ПИСЬМО</w:t>
      </w:r>
    </w:p>
    <w:p w:rsidR="007A5622" w:rsidRDefault="007A5622">
      <w:pPr>
        <w:pStyle w:val="ConsPlusTitle"/>
        <w:jc w:val="center"/>
      </w:pPr>
      <w:r>
        <w:t>от 7 сентября 2015 г. N Д28и-2576</w:t>
      </w:r>
    </w:p>
    <w:p w:rsidR="007A5622" w:rsidRDefault="007A5622">
      <w:pPr>
        <w:pStyle w:val="ConsPlusNormal"/>
        <w:jc w:val="both"/>
      </w:pPr>
    </w:p>
    <w:p w:rsidR="007A5622" w:rsidRDefault="007A5622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7A5622" w:rsidRDefault="007A5622">
      <w:pPr>
        <w:pStyle w:val="ConsPlusNormal"/>
        <w:ind w:firstLine="540"/>
        <w:jc w:val="both"/>
      </w:pPr>
      <w:r>
        <w:t xml:space="preserve">Документация о закупке для государственных и муниципальных нужд разрабатывается заказчиком самостоятельно в соответствии с требованиями к содержанию документации о закупке, установленными положениями </w:t>
      </w:r>
      <w:hyperlink r:id="rId7" w:history="1">
        <w:r>
          <w:rPr>
            <w:color w:val="0000FF"/>
          </w:rPr>
          <w:t>Закона</w:t>
        </w:r>
      </w:hyperlink>
      <w:r>
        <w:t xml:space="preserve"> N 44-ФЗ и действующим законодательством Российской Федерации.</w:t>
      </w:r>
    </w:p>
    <w:p w:rsidR="007A5622" w:rsidRDefault="007A5622">
      <w:pPr>
        <w:pStyle w:val="ConsPlusNormal"/>
        <w:ind w:firstLine="540"/>
        <w:jc w:val="both"/>
      </w:pPr>
      <w:r>
        <w:t xml:space="preserve">Таким образом, разрабатывая документацию о закупке, заказчик руководствуется положениями </w:t>
      </w:r>
      <w:hyperlink r:id="rId8" w:history="1">
        <w:r>
          <w:rPr>
            <w:color w:val="0000FF"/>
          </w:rPr>
          <w:t>Закона</w:t>
        </w:r>
      </w:hyperlink>
      <w:r>
        <w:t xml:space="preserve"> N 44-ФЗ с учетом специфики конкретной закупки, установленной в рамках отраслевого законодательства.</w:t>
      </w:r>
    </w:p>
    <w:p w:rsidR="007A5622" w:rsidRDefault="007A5622">
      <w:pPr>
        <w:pStyle w:val="ConsPlusNormal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пункту 4 части 1 статьи 32</w:t>
        </w:r>
      </w:hyperlink>
      <w:r>
        <w:t xml:space="preserve"> Закона N 44-ФЗ одним из критериев для оценки заявок является квалификация участников закупки, в том числе наличие у них опыта работы, связанного с предметом контракта.</w:t>
      </w:r>
    </w:p>
    <w:p w:rsidR="007A5622" w:rsidRDefault="007A562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пунктом 6 части 2 статьи 51</w:t>
        </w:r>
      </w:hyperlink>
      <w:r>
        <w:t xml:space="preserve"> Закона N 44-ФЗ в случае, если в конкурсной документации указан такой критерий оценки заявок на участие в конкурсе, как квалификация участника открытого конкурса, заявка участника открытого конкурса может содержать документы, подтверждающие его квалификацию, при этом отсутствие указанных документов не является основанием для признания заявки не соответствующей требованиям Закона N 44-ФЗ.</w:t>
      </w:r>
      <w:proofErr w:type="gramEnd"/>
    </w:p>
    <w:p w:rsidR="007A5622" w:rsidRDefault="007A5622">
      <w:pPr>
        <w:pStyle w:val="ConsPlusNormal"/>
        <w:ind w:firstLine="540"/>
        <w:jc w:val="both"/>
      </w:pPr>
      <w:r>
        <w:t>Таким образом, непредставление участником закупки документов, сведений, подтверждающих квалификацию участника конкурса, не может быть основанием отказа в допуске конкурсной комиссии при рассмотрении заявок на участие в конкурсе такому участнику закупки.</w:t>
      </w:r>
    </w:p>
    <w:p w:rsidR="007A5622" w:rsidRDefault="007A5622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Правила</w:t>
        </w:r>
      </w:hyperlink>
      <w:r>
        <w:t xml:space="preserve"> оценки заявок, окончательных предложений участников закупки товаров, работ, услуг для обеспечения государственных и муниципальных нужд утверждены постановлением Правительства Российской Федерации от 28 ноября 2013 г. N 1085 "Об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нужд" (далее - Правила).</w:t>
      </w:r>
    </w:p>
    <w:p w:rsidR="007A5622" w:rsidRDefault="007A5622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в целях выявления лучших из предложенных условий исполнения контракта при проведении закупки заказчик </w:t>
      </w:r>
      <w:proofErr w:type="gramStart"/>
      <w:r>
        <w:t>использует</w:t>
      </w:r>
      <w:proofErr w:type="gramEnd"/>
      <w:r>
        <w:t xml:space="preserve"> в том числе нестоимостные критерии оценки.</w:t>
      </w:r>
    </w:p>
    <w:p w:rsidR="007A5622" w:rsidRDefault="007A5622">
      <w:pPr>
        <w:pStyle w:val="ConsPlusNormal"/>
        <w:ind w:firstLine="540"/>
        <w:jc w:val="both"/>
      </w:pPr>
      <w:r>
        <w:t>К ним относится, в частности, квалификация участников закупки, в том числе наличие у них опыта работы, связанного с предметом контракта.</w:t>
      </w:r>
    </w:p>
    <w:p w:rsidR="007A5622" w:rsidRDefault="007A5622">
      <w:pPr>
        <w:pStyle w:val="ConsPlusNormal"/>
        <w:ind w:firstLine="540"/>
        <w:jc w:val="both"/>
      </w:pPr>
      <w:r>
        <w:t xml:space="preserve">Сведения и документы, которые участник закупки может представить для подтверждения опыта работы, положениями </w:t>
      </w:r>
      <w:hyperlink r:id="rId13" w:history="1">
        <w:r>
          <w:rPr>
            <w:color w:val="0000FF"/>
          </w:rPr>
          <w:t>Закона</w:t>
        </w:r>
      </w:hyperlink>
      <w:r>
        <w:t xml:space="preserve"> N 44-ФЗ не регламентированы.</w:t>
      </w:r>
    </w:p>
    <w:p w:rsidR="007A5622" w:rsidRDefault="007A5622">
      <w:pPr>
        <w:pStyle w:val="ConsPlusNormal"/>
        <w:ind w:firstLine="540"/>
        <w:jc w:val="both"/>
      </w:pPr>
      <w:r>
        <w:t xml:space="preserve">Таким образом, заказчик вправе указать перечень сведений и документов, которыми участник закупки может подтвердить свою квалификацию (далее - перечень). Такими документами могут </w:t>
      </w:r>
      <w:proofErr w:type="gramStart"/>
      <w:r>
        <w:t>быть</w:t>
      </w:r>
      <w:proofErr w:type="gramEnd"/>
      <w:r>
        <w:t xml:space="preserve"> в том числе выполненные аналогичные работы. Участник закупки по своему усмотрению может также представить другие сведения и документы, не включенные в перечень.</w:t>
      </w:r>
    </w:p>
    <w:p w:rsidR="007A5622" w:rsidRDefault="007A5622">
      <w:pPr>
        <w:pStyle w:val="ConsPlusNormal"/>
        <w:ind w:firstLine="540"/>
        <w:jc w:val="both"/>
      </w:pPr>
      <w:r>
        <w:lastRenderedPageBreak/>
        <w:t xml:space="preserve">Согласно </w:t>
      </w:r>
      <w:hyperlink r:id="rId14" w:history="1">
        <w:r>
          <w:rPr>
            <w:color w:val="0000FF"/>
          </w:rPr>
          <w:t>пункту 3</w:t>
        </w:r>
      </w:hyperlink>
      <w:r>
        <w:t xml:space="preserve"> Правил оценка - процесс выявления в соответствии с условиями определения поставщиков (подрядчиков, исполнителей) по критериям оценки и в порядке, установленном в документации о закупке в соответствии с требованиями Правил, лучших условий исполнения контракта, указанных в заявках (предложениях) участников закупки, которые не были отклонены.</w:t>
      </w:r>
    </w:p>
    <w:p w:rsidR="007A5622" w:rsidRDefault="007A5622">
      <w:pPr>
        <w:pStyle w:val="ConsPlusNormal"/>
        <w:ind w:firstLine="540"/>
        <w:jc w:val="both"/>
      </w:pPr>
      <w:proofErr w:type="gramStart"/>
      <w:r>
        <w:t>Отсутствие в заявке на участие в определении поставщика (подрядчика, исполнителя) сведений, подтверждающих опыт работы по выполнению проектно-изыскательских работ по капитальному ремонту объекта капитального строительства, не может являться основанием для отстранения такого участника закупки от участия в определении поставщика (подрядчика, исполнителя), но может повлиять на оценку заявки такого участника в случае установления такого показателя.</w:t>
      </w:r>
      <w:proofErr w:type="gramEnd"/>
    </w:p>
    <w:p w:rsidR="007A5622" w:rsidRDefault="007A5622">
      <w:pPr>
        <w:pStyle w:val="ConsPlusNormal"/>
        <w:ind w:firstLine="540"/>
        <w:jc w:val="both"/>
      </w:pPr>
      <w:proofErr w:type="gramStart"/>
      <w:r>
        <w:t xml:space="preserve">В то же время следует отметить, что при осуществлении закупки проектных и изыскательных работ заказчик устанавливает единые требования к участникам закупки в соответствии с </w:t>
      </w:r>
      <w:hyperlink r:id="rId15" w:history="1">
        <w:r>
          <w:rPr>
            <w:color w:val="0000FF"/>
          </w:rPr>
          <w:t>пунктом 1 части 1 статьи 31</w:t>
        </w:r>
      </w:hyperlink>
      <w:r>
        <w:t xml:space="preserve"> Закона N 44-ФЗ: соответствие требованиям, установленным в соответствии с законодательством Российской Федерации, к лицам, осуществляющим поставку товара, выполнение работы, оказание услуги, являющихся объектом закупки.</w:t>
      </w:r>
      <w:proofErr w:type="gramEnd"/>
    </w:p>
    <w:p w:rsidR="007A5622" w:rsidRDefault="007A5622">
      <w:pPr>
        <w:pStyle w:val="ConsPlusNormal"/>
        <w:ind w:firstLine="540"/>
        <w:jc w:val="both"/>
      </w:pPr>
      <w:r>
        <w:t xml:space="preserve">Соответствие исполнителя (подрядчика) требованиям, установленным </w:t>
      </w:r>
      <w:hyperlink r:id="rId16" w:history="1">
        <w:r>
          <w:rPr>
            <w:color w:val="0000FF"/>
          </w:rPr>
          <w:t>пунктом 1 части 1 статьи 31</w:t>
        </w:r>
      </w:hyperlink>
      <w:r>
        <w:t xml:space="preserve"> Закона N 44-ФЗ, при осуществлении закупки проектных и изыскательных работ подтверждается свидетельством саморегулируемой организацией о допуске к выполнению работ по организации проведения инженерных изысканий и по организации подготовки проектной документации.</w:t>
      </w:r>
    </w:p>
    <w:p w:rsidR="007A5622" w:rsidRDefault="007A5622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7A5622" w:rsidRDefault="007A5622">
      <w:pPr>
        <w:pStyle w:val="ConsPlusNormal"/>
        <w:ind w:firstLine="540"/>
        <w:jc w:val="both"/>
      </w:pPr>
      <w:r>
        <w:t xml:space="preserve">В соответствии с </w:t>
      </w:r>
      <w:hyperlink r:id="rId17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7A5622" w:rsidRDefault="007A5622">
      <w:pPr>
        <w:pStyle w:val="ConsPlusNormal"/>
        <w:jc w:val="both"/>
      </w:pPr>
    </w:p>
    <w:p w:rsidR="007A5622" w:rsidRDefault="007A5622">
      <w:pPr>
        <w:pStyle w:val="ConsPlusNormal"/>
        <w:jc w:val="right"/>
      </w:pPr>
      <w:r>
        <w:t>Директор Департамента</w:t>
      </w:r>
    </w:p>
    <w:p w:rsidR="007A5622" w:rsidRDefault="007A5622">
      <w:pPr>
        <w:pStyle w:val="ConsPlusNormal"/>
        <w:jc w:val="right"/>
      </w:pPr>
      <w:r>
        <w:t>развития контрактной системы</w:t>
      </w:r>
    </w:p>
    <w:p w:rsidR="007A5622" w:rsidRDefault="007A5622">
      <w:pPr>
        <w:pStyle w:val="ConsPlusNormal"/>
        <w:jc w:val="right"/>
      </w:pPr>
      <w:r>
        <w:t>М.В.ЧЕМЕРИСОВ</w:t>
      </w:r>
    </w:p>
    <w:p w:rsidR="007A5622" w:rsidRDefault="007A5622">
      <w:pPr>
        <w:pStyle w:val="ConsPlusNormal"/>
      </w:pPr>
      <w:r>
        <w:t>07.09.2015</w:t>
      </w:r>
    </w:p>
    <w:p w:rsidR="007A5622" w:rsidRDefault="007A5622">
      <w:pPr>
        <w:pStyle w:val="ConsPlusNormal"/>
      </w:pPr>
    </w:p>
    <w:p w:rsidR="007A5622" w:rsidRDefault="007A5622">
      <w:pPr>
        <w:pStyle w:val="ConsPlusNormal"/>
      </w:pPr>
    </w:p>
    <w:p w:rsidR="007A5622" w:rsidRDefault="007A56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83F" w:rsidRDefault="00E2783F"/>
    <w:sectPr w:rsidR="00E2783F" w:rsidSect="00535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22"/>
    <w:rsid w:val="007A5622"/>
    <w:rsid w:val="00E2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5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5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ABF227494A8F70D789000ECB8CFC3E626C957D4FB1582A82563AD8DFYBS6N" TargetMode="External"/><Relationship Id="rId13" Type="http://schemas.openxmlformats.org/officeDocument/2006/relationships/hyperlink" Target="consultantplus://offline/ref=82ABF227494A8F70D789000ECB8CFC3E626C957D4FB1582A82563AD8DFYBS6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ABF227494A8F70D789000ECB8CFC3E626C957D4FB1582A82563AD8DFYBS6N" TargetMode="External"/><Relationship Id="rId12" Type="http://schemas.openxmlformats.org/officeDocument/2006/relationships/hyperlink" Target="consultantplus://offline/ref=82ABF227494A8F70D789000ECB8CFC3E6261937C49B0582A82563AD8DFB6189DF33D25A343F3145DYAS4N" TargetMode="External"/><Relationship Id="rId17" Type="http://schemas.openxmlformats.org/officeDocument/2006/relationships/hyperlink" Target="consultantplus://offline/ref=82ABF227494A8F70D789000ECB8CFC3E626C957E4EB4582A82563AD8DFB6189DF33D25A343F3145CYAS2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2ABF227494A8F70D789000ECB8CFC3E626C957D4FB1582A82563AD8DFB6189DF33D25A343F3175DYAS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2ABF227494A8F70D789000ECB8CFC3E626C957D4FB1582A82563AD8DFYBS6N" TargetMode="External"/><Relationship Id="rId11" Type="http://schemas.openxmlformats.org/officeDocument/2006/relationships/hyperlink" Target="consultantplus://offline/ref=82ABF227494A8F70D789000ECB8CFC3E6261937C49B0582A82563AD8DFB6189DF33D25A343F3145FYAS7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2ABF227494A8F70D789000ECB8CFC3E626C957D4FB1582A82563AD8DFB6189DF33D25A343F3175DYAS2N" TargetMode="External"/><Relationship Id="rId10" Type="http://schemas.openxmlformats.org/officeDocument/2006/relationships/hyperlink" Target="consultantplus://offline/ref=82ABF227494A8F70D789000ECB8CFC3E626C957D4FB1582A82563AD8DFB6189DF33D25A343F2135AYAS6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ABF227494A8F70D789000ECB8CFC3E626C957D4FB1582A82563AD8DFB6189DF33D25A343F31758YAS2N" TargetMode="External"/><Relationship Id="rId14" Type="http://schemas.openxmlformats.org/officeDocument/2006/relationships/hyperlink" Target="consultantplus://offline/ref=82ABF227494A8F70D789000ECB8CFC3E6261937C49B0582A82563AD8DFB6189DF33D25A343F3145FYAS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2015-10-20T13:18:00Z</dcterms:created>
  <dcterms:modified xsi:type="dcterms:W3CDTF">2015-10-20T13:18:00Z</dcterms:modified>
</cp:coreProperties>
</file>